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6E2D6" w14:textId="77777777" w:rsidR="00E75837" w:rsidRDefault="00E75837" w:rsidP="00E75837">
      <w:pPr>
        <w:rPr>
          <w:rFonts w:asciiTheme="minorHAnsi" w:hAnsiTheme="minorHAnsi" w:cstheme="minorHAnsi"/>
        </w:rPr>
      </w:pPr>
      <w:r w:rsidRPr="00E75837">
        <w:rPr>
          <w:rFonts w:asciiTheme="minorHAnsi" w:hAnsiTheme="minorHAnsi" w:cstheme="minorHAnsi"/>
        </w:rPr>
        <w:t xml:space="preserve">       </w:t>
      </w:r>
    </w:p>
    <w:p w14:paraId="60C034E2" w14:textId="77777777" w:rsidR="008400DD" w:rsidRPr="005E1577" w:rsidRDefault="00E75837" w:rsidP="008400DD">
      <w:pPr>
        <w:spacing w:line="276" w:lineRule="auto"/>
        <w:jc w:val="center"/>
        <w:rPr>
          <w:rFonts w:asciiTheme="minorHAnsi" w:hAnsiTheme="minorHAnsi" w:cstheme="minorHAnsi"/>
        </w:rPr>
      </w:pPr>
      <w:r w:rsidRPr="005E1577">
        <w:rPr>
          <w:rFonts w:asciiTheme="minorHAnsi" w:hAnsiTheme="minorHAnsi" w:cstheme="minorHAnsi"/>
        </w:rPr>
        <w:t xml:space="preserve"> </w:t>
      </w:r>
      <w:r w:rsidR="008400DD" w:rsidRPr="005E1577">
        <w:rPr>
          <w:rFonts w:asciiTheme="minorHAnsi" w:hAnsiTheme="minorHAnsi" w:cstheme="minorHAnsi"/>
          <w:noProof/>
        </w:rPr>
        <w:drawing>
          <wp:inline distT="0" distB="0" distL="0" distR="0" wp14:anchorId="2AB0A216" wp14:editId="5546FDBB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9B5A4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REPUBLIKA HRVATSKA</w:t>
      </w:r>
    </w:p>
    <w:p w14:paraId="177A31DE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5D7CA98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noProof/>
        </w:rPr>
        <w:drawing>
          <wp:inline distT="0" distB="0" distL="0" distR="0" wp14:anchorId="1F80E3AD" wp14:editId="2EAB172D">
            <wp:extent cx="848498" cy="864973"/>
            <wp:effectExtent l="0" t="0" r="8890" b="0"/>
            <wp:docPr id="1328919334" name="Picture 1328919334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404DC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DUBROVAČKO – NERETVANSKA ŽUPANIJA</w:t>
      </w:r>
    </w:p>
    <w:p w14:paraId="1DBB250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F87F408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DA99EC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C8019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F0B1015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PRIJEDLOG </w:t>
      </w:r>
    </w:p>
    <w:p w14:paraId="3674B6AB" w14:textId="1B259759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I. IZMJENA I DOPUNA PRORAČUNA </w:t>
      </w:r>
    </w:p>
    <w:p w14:paraId="36908B13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DUBROVAČKO-NERETVANSKE ŽUPANIJE </w:t>
      </w:r>
    </w:p>
    <w:p w14:paraId="62342048" w14:textId="5553ECAB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>ZA 2024. GODINU I PROJEKCIJE ZA 2025. I 2026. GODINU</w:t>
      </w:r>
    </w:p>
    <w:p w14:paraId="04C755D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E348087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F33A51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5057EA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44984A6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372A99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0E03B0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5445D98" w14:textId="77777777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2DDEC8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81A3076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D33271D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B3EB511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5C01E17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8C98860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96491F4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B736DAA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3C9FF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472AB79" w14:textId="77777777" w:rsidR="005E1577" w:rsidRP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AC76DF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FD20C66" w14:textId="77777777" w:rsidR="008400DD" w:rsidRPr="005E1577" w:rsidRDefault="008400DD" w:rsidP="008400DD">
      <w:pPr>
        <w:jc w:val="center"/>
        <w:rPr>
          <w:rFonts w:asciiTheme="minorHAnsi" w:hAnsiTheme="minorHAnsi" w:cstheme="minorHAnsi"/>
        </w:rPr>
      </w:pPr>
    </w:p>
    <w:p w14:paraId="583267F7" w14:textId="6872C8A1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>Dubrovnik, lipanj 2024.</w:t>
      </w:r>
    </w:p>
    <w:p w14:paraId="1DDE379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0FEF1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9AD2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F192202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lastRenderedPageBreak/>
        <w:t>Prijedlog I. Izmjena i dopuna Proračuna 2024. i projecije 2025. i 2026.</w:t>
      </w:r>
    </w:p>
    <w:p w14:paraId="023AA0C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7853ACD0" w14:textId="77777777" w:rsidR="005E1577" w:rsidRPr="005E1577" w:rsidRDefault="005E1577" w:rsidP="006F3093">
      <w:pPr>
        <w:ind w:firstLine="0"/>
        <w:rPr>
          <w:rFonts w:asciiTheme="minorHAnsi" w:hAnsiTheme="minorHAnsi" w:cstheme="minorHAnsi"/>
          <w:b/>
          <w:bCs/>
        </w:rPr>
      </w:pPr>
    </w:p>
    <w:p w14:paraId="3D1999F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1A34F3C0" w14:textId="77777777" w:rsidR="005E1577" w:rsidRPr="005E1577" w:rsidRDefault="005E1577" w:rsidP="00F533F1">
      <w:pPr>
        <w:ind w:firstLine="0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>I. PRAVNI TEMELJ</w:t>
      </w:r>
    </w:p>
    <w:p w14:paraId="7C77BDC0" w14:textId="77777777" w:rsidR="005E1577" w:rsidRPr="005E1577" w:rsidRDefault="005E1577" w:rsidP="005E1577">
      <w:pPr>
        <w:rPr>
          <w:rFonts w:asciiTheme="minorHAnsi" w:hAnsiTheme="minorHAnsi" w:cstheme="minorHAnsi"/>
          <w:b/>
          <w:bCs/>
          <w:color w:val="FF0000"/>
        </w:rPr>
      </w:pPr>
    </w:p>
    <w:p w14:paraId="18B76703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proračunu (NN 144/21)</w:t>
      </w:r>
    </w:p>
    <w:p w14:paraId="4EF7A618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proračunskim klasifikacijama (NN 26/10, 120/13i 1/20)</w:t>
      </w:r>
    </w:p>
    <w:p w14:paraId="143A3AC4" w14:textId="03E9B828" w:rsidR="005E1577" w:rsidRPr="00AD4BFE" w:rsidRDefault="005E1577" w:rsidP="00AD4BFE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proračunskom računovodstvu i Računskom planu (NN 124/14, 115/15, 87/16, 3/18, 126/19 i 108/20 )</w:t>
      </w:r>
    </w:p>
    <w:p w14:paraId="18ED32F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fiskalnoj odgovornosti (NN 111/18)</w:t>
      </w:r>
    </w:p>
    <w:p w14:paraId="5ECA002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Uredba o sastavljanju i predaji izjave o fiskalnoj odgovornosti i izvještaja o primjeni fiskalnih pravila(NN 95/19) </w:t>
      </w:r>
    </w:p>
    <w:p w14:paraId="0675D09D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lokalnoj i područnoj (regionalnoj ) samoupravi (NN 33/01, 60/01, 129/05, 109/07, 125/08, 36/09, 150/11, 144/12, 19/13 – pročišćeni tekst, 137/15 i 123/17, 98/19 i 144/20)</w:t>
      </w:r>
    </w:p>
    <w:p w14:paraId="70D0B9B9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Pravilnik o polugodišnjem i godišnjem izvještaju o izvršenju proračuna i financijskog plana („Narodne novine“, broj 85/23) </w:t>
      </w:r>
    </w:p>
    <w:p w14:paraId="1271F23C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Statut Dubrovačko – neretvanske županije („Službeni glasnik Dubrovačko-neretvanske županije 3/21) </w:t>
      </w:r>
    </w:p>
    <w:p w14:paraId="38669D5F" w14:textId="77777777" w:rsidR="005E1577" w:rsidRPr="00F533F1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  <w:lang w:val="pt-PT"/>
        </w:rPr>
        <w:t>Odluka o izvr</w:t>
      </w:r>
      <w:r w:rsidRPr="005E1577">
        <w:rPr>
          <w:rFonts w:asciiTheme="minorHAnsi" w:hAnsiTheme="minorHAnsi" w:cstheme="minorHAnsi"/>
          <w:sz w:val="24"/>
          <w:szCs w:val="24"/>
        </w:rPr>
        <w:t>š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avanju Prora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una Dubrova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ko</w:t>
      </w:r>
      <w:r w:rsidRPr="005E1577">
        <w:rPr>
          <w:rFonts w:asciiTheme="minorHAnsi" w:hAnsiTheme="minorHAnsi" w:cstheme="minorHAnsi"/>
          <w:sz w:val="24"/>
          <w:szCs w:val="24"/>
        </w:rPr>
        <w:t>-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neretvanske</w:t>
      </w:r>
      <w:r w:rsidRPr="005E1577">
        <w:rPr>
          <w:rFonts w:asciiTheme="minorHAnsi" w:hAnsiTheme="minorHAnsi" w:cstheme="minorHAnsi"/>
          <w:sz w:val="24"/>
          <w:szCs w:val="24"/>
        </w:rPr>
        <w:t xml:space="preserve"> ž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upanije za</w:t>
      </w:r>
      <w:r w:rsidRPr="005E1577">
        <w:rPr>
          <w:rFonts w:asciiTheme="minorHAnsi" w:hAnsiTheme="minorHAnsi" w:cstheme="minorHAnsi"/>
          <w:sz w:val="24"/>
          <w:szCs w:val="24"/>
        </w:rPr>
        <w:t xml:space="preserve"> 2024. godinu („Službeni glasnik Dubrovačko-neretvanske županije“, broj 18/23 i 2/24)</w:t>
      </w:r>
    </w:p>
    <w:p w14:paraId="4D0A2093" w14:textId="77777777" w:rsidR="00F533F1" w:rsidRPr="005E1577" w:rsidRDefault="00F533F1" w:rsidP="00F533F1">
      <w:pPr>
        <w:pStyle w:val="NoSpacing"/>
        <w:shd w:val="clear" w:color="auto" w:fill="FFFFFF" w:themeFill="background1"/>
        <w:ind w:left="72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5F4B9C6" w14:textId="3845CAF7" w:rsidR="005E1577" w:rsidRDefault="00F533F1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533F1">
        <w:rPr>
          <w:rFonts w:asciiTheme="minorHAnsi" w:hAnsiTheme="minorHAnsi" w:cstheme="minorHAnsi"/>
          <w:b/>
          <w:bCs/>
          <w:sz w:val="24"/>
          <w:szCs w:val="24"/>
        </w:rPr>
        <w:t xml:space="preserve"> II. RAZLOZI DONOŠENJA</w:t>
      </w:r>
    </w:p>
    <w:p w14:paraId="3DBBCB9A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60DDCF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Predloženim I. Izmjenama i dopunama Proračuna Dubrovačko-neretvanske županije za 2024. godinu ukupno raspoloživa sredstva se povećavaju s početnih 136.747.000,00 eura na 158.770.000,00 eura, odnosno za 22.023.000,00 eura odnosno 116,1%.</w:t>
      </w:r>
    </w:p>
    <w:p w14:paraId="3E2A06C5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D5292B9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Županijski dio proračuna povećava se s početnih 47.645.447,00 eura na 54.147.507,96 eura, odnosno za 6.502.060,96 eura ili 113,6%.</w:t>
      </w:r>
    </w:p>
    <w:p w14:paraId="13D3B74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3C2AB9D8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Plan proračunskih korisnika povećava se s početnih 89.101.553,00 eura na 104.622.492,04 eura, odnosno za 15.520.939,04 eura odnosno 117,4%.</w:t>
      </w:r>
    </w:p>
    <w:p w14:paraId="4E285CE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7D80BDB1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Rashodi i izdaci prikazani su u Posebnom dijelu prema organizacijskoj, funkcijskoj, programskoj, ekonomskoj i klasifikaciji prema izvoru financiranja  po upravnim odjelima uključujući i proračunske korisnike iz njihove nadležnosti.</w:t>
      </w:r>
    </w:p>
    <w:p w14:paraId="4EFA1CD8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C3179E2" w14:textId="39F6350B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>
        <w:rPr>
          <w:rFonts w:ascii="Calibri" w:hAnsi="Calibri" w:cs="Calibri"/>
        </w:rPr>
        <w:t>Dubrovačko-neretvanska županija je u razdoblju od 14. lipnja do 17. lipnja 2024. godina provela savjetovanje s zainteresiranom javnošću o Nacrtu prijedloga I. Izmjena i dopuna Proračuna DNŽ za 2024. godinu. Na temelju provedenog savjetovanja sastavljeno je Izvješće o provedenom savjetovanju koje se daje u privitku.</w:t>
      </w:r>
    </w:p>
    <w:p w14:paraId="6A2B92DC" w14:textId="64FCCA05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16DEDCE5" w14:textId="30E46B26" w:rsidR="00AD4BFE" w:rsidRPr="006F3093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  <w:b/>
          <w:bCs/>
        </w:rPr>
      </w:pPr>
      <w:r w:rsidRPr="006F3093">
        <w:rPr>
          <w:rFonts w:ascii="Calibri" w:hAnsi="Calibri" w:cs="Calibri"/>
          <w:b/>
          <w:bCs/>
        </w:rPr>
        <w:t>III. FISKALNI UČINAK</w:t>
      </w:r>
    </w:p>
    <w:p w14:paraId="0D11AB29" w14:textId="6376AF5F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>
        <w:rPr>
          <w:rFonts w:ascii="Calibri" w:hAnsi="Calibri" w:cs="Calibri"/>
        </w:rPr>
        <w:t>Sredstva za provođenje ovih I. Izmjena i dopuna proračuna DNŽ za 2024. osigurana su u aktu.</w:t>
      </w:r>
    </w:p>
    <w:p w14:paraId="5BEE8CC3" w14:textId="51139A49" w:rsidR="00AD4BFE" w:rsidRDefault="00AD4BFE" w:rsidP="00AD4BFE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08E8A07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B72385B" w14:textId="05B5ADEC" w:rsidR="008400DD" w:rsidRPr="006F3093" w:rsidRDefault="00AD4BFE" w:rsidP="00AD4BFE">
      <w:pPr>
        <w:jc w:val="center"/>
        <w:rPr>
          <w:rFonts w:asciiTheme="minorHAnsi" w:hAnsiTheme="minorHAnsi" w:cstheme="minorHAnsi"/>
          <w:b/>
          <w:bCs/>
          <w:noProof/>
        </w:rPr>
      </w:pPr>
      <w:r w:rsidRPr="006F3093">
        <w:rPr>
          <w:rFonts w:asciiTheme="minorHAnsi" w:hAnsiTheme="minorHAnsi" w:cstheme="minorHAnsi"/>
          <w:b/>
          <w:bCs/>
          <w:noProof/>
        </w:rPr>
        <w:lastRenderedPageBreak/>
        <w:t>SADRŽAJ</w:t>
      </w:r>
    </w:p>
    <w:p w14:paraId="4B5320A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58977C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5554FDB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3AD23F7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46E26E1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7C2091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1E30CD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D2AFBFF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92830D6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0B33C0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A56E228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4E823345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4131729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795C92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00BB86A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22A38BD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641578D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0EF9875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1A9753F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9F29EF8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94AE37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1619BB8F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472A55D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E8F6F80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8CC0950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93DCBA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398AF01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601ABB0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4AB4F4F1" w14:textId="77777777" w:rsidR="008400DD" w:rsidRPr="005E1577" w:rsidRDefault="008400DD" w:rsidP="00E75837">
      <w:pPr>
        <w:rPr>
          <w:rFonts w:asciiTheme="minorHAnsi" w:hAnsiTheme="minorHAnsi" w:cstheme="minorHAnsi"/>
        </w:rPr>
      </w:pPr>
    </w:p>
    <w:p w14:paraId="726B3C6B" w14:textId="77777777" w:rsidR="00E75837" w:rsidRPr="005E1577" w:rsidRDefault="00E75837" w:rsidP="00E75837">
      <w:pPr>
        <w:rPr>
          <w:rFonts w:asciiTheme="minorHAnsi" w:hAnsiTheme="minorHAnsi" w:cstheme="minorHAnsi"/>
          <w:b/>
        </w:rPr>
      </w:pPr>
      <w:r w:rsidRPr="005E1577">
        <w:rPr>
          <w:rFonts w:asciiTheme="minorHAnsi" w:hAnsiTheme="minorHAnsi" w:cstheme="minorHAnsi"/>
          <w:b/>
        </w:rPr>
        <w:t xml:space="preserve">       </w:t>
      </w:r>
    </w:p>
    <w:p w14:paraId="2DDCA2E0" w14:textId="6F82AC43" w:rsidR="00217D2A" w:rsidRPr="005E1577" w:rsidRDefault="00E75837" w:rsidP="00FD6A8B">
      <w:pPr>
        <w:shd w:val="clear" w:color="auto" w:fill="FFFFFF" w:themeFill="background1"/>
        <w:rPr>
          <w:rFonts w:asciiTheme="minorHAnsi" w:hAnsiTheme="minorHAnsi" w:cstheme="minorHAnsi"/>
          <w:b/>
        </w:rPr>
      </w:pPr>
      <w:r w:rsidRPr="005E1577">
        <w:rPr>
          <w:rFonts w:asciiTheme="minorHAnsi" w:hAnsiTheme="minorHAnsi" w:cstheme="minorHAnsi"/>
          <w:b/>
        </w:rPr>
        <w:t xml:space="preserve">                 </w:t>
      </w:r>
    </w:p>
    <w:sectPr w:rsidR="00217D2A" w:rsidRPr="005E1577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EC5E9" w14:textId="77777777" w:rsidR="004B57CD" w:rsidRDefault="004B57CD">
      <w:r>
        <w:separator/>
      </w:r>
    </w:p>
  </w:endnote>
  <w:endnote w:type="continuationSeparator" w:id="0">
    <w:p w14:paraId="5D543C86" w14:textId="77777777" w:rsidR="004B57CD" w:rsidRDefault="004B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F408E" w14:textId="77777777"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C7A39" w14:textId="77777777"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F5F78" w14:textId="77777777" w:rsidR="004B57CD" w:rsidRDefault="004B57CD">
      <w:r>
        <w:separator/>
      </w:r>
    </w:p>
  </w:footnote>
  <w:footnote w:type="continuationSeparator" w:id="0">
    <w:p w14:paraId="51CD82A5" w14:textId="77777777" w:rsidR="004B57CD" w:rsidRDefault="004B5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409D1" w14:textId="77777777"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96095" w14:textId="77777777"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17262" w14:textId="77777777"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14:paraId="4D4DE3B5" w14:textId="77777777"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0.9pt;height:10.9pt" o:bullet="t">
        <v:imagedata r:id="rId1" o:title="clip_image001"/>
      </v:shape>
    </w:pict>
  </w:numPicBullet>
  <w:abstractNum w:abstractNumId="0" w15:restartNumberingAfterBreak="0">
    <w:nsid w:val="00CE7A4A"/>
    <w:multiLevelType w:val="hybridMultilevel"/>
    <w:tmpl w:val="7F04282C"/>
    <w:lvl w:ilvl="0" w:tplc="ED8CCC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5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8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3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FF90E44"/>
    <w:multiLevelType w:val="hybridMultilevel"/>
    <w:tmpl w:val="1CCC24F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9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1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2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0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1" w15:restartNumberingAfterBreak="0">
    <w:nsid w:val="73ED19F0"/>
    <w:multiLevelType w:val="hybridMultilevel"/>
    <w:tmpl w:val="DDC220AC"/>
    <w:lvl w:ilvl="0" w:tplc="EB3E55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3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26160">
    <w:abstractNumId w:val="9"/>
  </w:num>
  <w:num w:numId="2" w16cid:durableId="366568919">
    <w:abstractNumId w:val="32"/>
  </w:num>
  <w:num w:numId="3" w16cid:durableId="541288003">
    <w:abstractNumId w:val="4"/>
  </w:num>
  <w:num w:numId="4" w16cid:durableId="1012412859">
    <w:abstractNumId w:val="20"/>
  </w:num>
  <w:num w:numId="5" w16cid:durableId="1755512942">
    <w:abstractNumId w:val="19"/>
  </w:num>
  <w:num w:numId="6" w16cid:durableId="668409895">
    <w:abstractNumId w:val="7"/>
  </w:num>
  <w:num w:numId="7" w16cid:durableId="436365858">
    <w:abstractNumId w:val="12"/>
  </w:num>
  <w:num w:numId="8" w16cid:durableId="846868570">
    <w:abstractNumId w:val="18"/>
  </w:num>
  <w:num w:numId="9" w16cid:durableId="577011587">
    <w:abstractNumId w:val="8"/>
  </w:num>
  <w:num w:numId="10" w16cid:durableId="961031620">
    <w:abstractNumId w:val="29"/>
  </w:num>
  <w:num w:numId="11" w16cid:durableId="457529401">
    <w:abstractNumId w:val="11"/>
  </w:num>
  <w:num w:numId="12" w16cid:durableId="2118987833">
    <w:abstractNumId w:val="25"/>
  </w:num>
  <w:num w:numId="13" w16cid:durableId="1098796872">
    <w:abstractNumId w:val="1"/>
  </w:num>
  <w:num w:numId="14" w16cid:durableId="55011733">
    <w:abstractNumId w:val="30"/>
  </w:num>
  <w:num w:numId="15" w16cid:durableId="242643818">
    <w:abstractNumId w:val="14"/>
  </w:num>
  <w:num w:numId="16" w16cid:durableId="1996226964">
    <w:abstractNumId w:val="33"/>
  </w:num>
  <w:num w:numId="17" w16cid:durableId="1841576030">
    <w:abstractNumId w:val="5"/>
  </w:num>
  <w:num w:numId="18" w16cid:durableId="1590967635">
    <w:abstractNumId w:val="10"/>
  </w:num>
  <w:num w:numId="19" w16cid:durableId="1376392600">
    <w:abstractNumId w:val="3"/>
  </w:num>
  <w:num w:numId="20" w16cid:durableId="1980722956">
    <w:abstractNumId w:val="2"/>
  </w:num>
  <w:num w:numId="21" w16cid:durableId="1625043211">
    <w:abstractNumId w:val="24"/>
  </w:num>
  <w:num w:numId="22" w16cid:durableId="187449725">
    <w:abstractNumId w:val="15"/>
  </w:num>
  <w:num w:numId="23" w16cid:durableId="1567840257">
    <w:abstractNumId w:val="26"/>
  </w:num>
  <w:num w:numId="24" w16cid:durableId="1102408805">
    <w:abstractNumId w:val="15"/>
  </w:num>
  <w:num w:numId="25" w16cid:durableId="144015292">
    <w:abstractNumId w:val="28"/>
  </w:num>
  <w:num w:numId="26" w16cid:durableId="355816659">
    <w:abstractNumId w:val="21"/>
  </w:num>
  <w:num w:numId="27" w16cid:durableId="1155611722">
    <w:abstractNumId w:val="6"/>
  </w:num>
  <w:num w:numId="28" w16cid:durableId="702285681">
    <w:abstractNumId w:val="16"/>
  </w:num>
  <w:num w:numId="29" w16cid:durableId="938100225">
    <w:abstractNumId w:val="34"/>
  </w:num>
  <w:num w:numId="30" w16cid:durableId="1262302412">
    <w:abstractNumId w:val="22"/>
  </w:num>
  <w:num w:numId="31" w16cid:durableId="506676954">
    <w:abstractNumId w:val="31"/>
  </w:num>
  <w:num w:numId="32" w16cid:durableId="55979016">
    <w:abstractNumId w:val="17"/>
  </w:num>
  <w:num w:numId="33" w16cid:durableId="2009093035">
    <w:abstractNumId w:val="27"/>
  </w:num>
  <w:num w:numId="34" w16cid:durableId="803936570">
    <w:abstractNumId w:val="13"/>
  </w:num>
  <w:num w:numId="35" w16cid:durableId="753671968">
    <w:abstractNumId w:val="13"/>
  </w:num>
  <w:num w:numId="36" w16cid:durableId="350381354">
    <w:abstractNumId w:val="23"/>
  </w:num>
  <w:num w:numId="37" w16cid:durableId="91508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0A42"/>
    <w:rsid w:val="000312F3"/>
    <w:rsid w:val="000317AC"/>
    <w:rsid w:val="00031C04"/>
    <w:rsid w:val="00033742"/>
    <w:rsid w:val="00033EB3"/>
    <w:rsid w:val="00035F2D"/>
    <w:rsid w:val="00036009"/>
    <w:rsid w:val="0003718B"/>
    <w:rsid w:val="000401FD"/>
    <w:rsid w:val="00042D46"/>
    <w:rsid w:val="00043E68"/>
    <w:rsid w:val="00043F10"/>
    <w:rsid w:val="00044DA0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60C8D"/>
    <w:rsid w:val="00060CA1"/>
    <w:rsid w:val="00060F91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031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2237"/>
    <w:rsid w:val="000E2823"/>
    <w:rsid w:val="000E3BAB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3C87"/>
    <w:rsid w:val="00104DFD"/>
    <w:rsid w:val="001051D5"/>
    <w:rsid w:val="00105DDF"/>
    <w:rsid w:val="00106192"/>
    <w:rsid w:val="0010769D"/>
    <w:rsid w:val="00107AA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164F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40F5A"/>
    <w:rsid w:val="001415A3"/>
    <w:rsid w:val="001422E1"/>
    <w:rsid w:val="0014307F"/>
    <w:rsid w:val="00144F34"/>
    <w:rsid w:val="0014562D"/>
    <w:rsid w:val="00146345"/>
    <w:rsid w:val="001465BE"/>
    <w:rsid w:val="00146960"/>
    <w:rsid w:val="001476F5"/>
    <w:rsid w:val="00150B9C"/>
    <w:rsid w:val="00151FFC"/>
    <w:rsid w:val="00152005"/>
    <w:rsid w:val="00152C4A"/>
    <w:rsid w:val="0015339A"/>
    <w:rsid w:val="00153EB5"/>
    <w:rsid w:val="00154503"/>
    <w:rsid w:val="0015752A"/>
    <w:rsid w:val="00157FE4"/>
    <w:rsid w:val="001621A3"/>
    <w:rsid w:val="00162A0D"/>
    <w:rsid w:val="00162A11"/>
    <w:rsid w:val="0016724A"/>
    <w:rsid w:val="001708B5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74B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4723"/>
    <w:rsid w:val="001B541F"/>
    <w:rsid w:val="001B765D"/>
    <w:rsid w:val="001B7D0B"/>
    <w:rsid w:val="001C0CBA"/>
    <w:rsid w:val="001C0E18"/>
    <w:rsid w:val="001C1194"/>
    <w:rsid w:val="001C2399"/>
    <w:rsid w:val="001C242F"/>
    <w:rsid w:val="001C3C46"/>
    <w:rsid w:val="001C3CED"/>
    <w:rsid w:val="001C658F"/>
    <w:rsid w:val="001C6C3B"/>
    <w:rsid w:val="001D1B9D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374C"/>
    <w:rsid w:val="00246535"/>
    <w:rsid w:val="00247538"/>
    <w:rsid w:val="00247CAE"/>
    <w:rsid w:val="00250147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02B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3127"/>
    <w:rsid w:val="00285DE2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B6E46"/>
    <w:rsid w:val="002C01F6"/>
    <w:rsid w:val="002C1A8E"/>
    <w:rsid w:val="002C1F1B"/>
    <w:rsid w:val="002C1F3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BEB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0EF3"/>
    <w:rsid w:val="00321C35"/>
    <w:rsid w:val="00323599"/>
    <w:rsid w:val="00324773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238"/>
    <w:rsid w:val="00354495"/>
    <w:rsid w:val="003544A6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67CC8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181C"/>
    <w:rsid w:val="00412B44"/>
    <w:rsid w:val="00412EBF"/>
    <w:rsid w:val="00413C32"/>
    <w:rsid w:val="00414C39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E"/>
    <w:rsid w:val="0045512B"/>
    <w:rsid w:val="00455A92"/>
    <w:rsid w:val="0045662C"/>
    <w:rsid w:val="0045764D"/>
    <w:rsid w:val="00460611"/>
    <w:rsid w:val="00460CC8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134B"/>
    <w:rsid w:val="0049231F"/>
    <w:rsid w:val="004931DA"/>
    <w:rsid w:val="004936AD"/>
    <w:rsid w:val="00493725"/>
    <w:rsid w:val="00494438"/>
    <w:rsid w:val="0049563C"/>
    <w:rsid w:val="0049606C"/>
    <w:rsid w:val="00497480"/>
    <w:rsid w:val="004976AC"/>
    <w:rsid w:val="00497B05"/>
    <w:rsid w:val="004A352A"/>
    <w:rsid w:val="004A4797"/>
    <w:rsid w:val="004A50CA"/>
    <w:rsid w:val="004A5544"/>
    <w:rsid w:val="004A5756"/>
    <w:rsid w:val="004A64DA"/>
    <w:rsid w:val="004A70D7"/>
    <w:rsid w:val="004B3A3A"/>
    <w:rsid w:val="004B3C99"/>
    <w:rsid w:val="004B5004"/>
    <w:rsid w:val="004B53EC"/>
    <w:rsid w:val="004B57CD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1828"/>
    <w:rsid w:val="00502584"/>
    <w:rsid w:val="005028B2"/>
    <w:rsid w:val="00503432"/>
    <w:rsid w:val="00506018"/>
    <w:rsid w:val="00506236"/>
    <w:rsid w:val="00506B56"/>
    <w:rsid w:val="00507CFB"/>
    <w:rsid w:val="00510A78"/>
    <w:rsid w:val="00513669"/>
    <w:rsid w:val="00513CA8"/>
    <w:rsid w:val="005149D9"/>
    <w:rsid w:val="00520BE9"/>
    <w:rsid w:val="005211DD"/>
    <w:rsid w:val="0052180D"/>
    <w:rsid w:val="0052182F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2FFB"/>
    <w:rsid w:val="0053421D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85CF4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A63"/>
    <w:rsid w:val="005B28D0"/>
    <w:rsid w:val="005B3E58"/>
    <w:rsid w:val="005B3EA3"/>
    <w:rsid w:val="005B55FB"/>
    <w:rsid w:val="005B647E"/>
    <w:rsid w:val="005B696E"/>
    <w:rsid w:val="005C05A2"/>
    <w:rsid w:val="005C09D6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577"/>
    <w:rsid w:val="005E1DBD"/>
    <w:rsid w:val="005E2D1E"/>
    <w:rsid w:val="005E3B5C"/>
    <w:rsid w:val="005E4335"/>
    <w:rsid w:val="005E469D"/>
    <w:rsid w:val="005E6427"/>
    <w:rsid w:val="005E793D"/>
    <w:rsid w:val="005F02C2"/>
    <w:rsid w:val="005F0E7F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87E"/>
    <w:rsid w:val="0061245A"/>
    <w:rsid w:val="0061310A"/>
    <w:rsid w:val="006135BA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55ECC"/>
    <w:rsid w:val="00661767"/>
    <w:rsid w:val="0066206F"/>
    <w:rsid w:val="0066360C"/>
    <w:rsid w:val="00664D59"/>
    <w:rsid w:val="00666A11"/>
    <w:rsid w:val="006700FF"/>
    <w:rsid w:val="00670799"/>
    <w:rsid w:val="00670E50"/>
    <w:rsid w:val="00672CDB"/>
    <w:rsid w:val="00673A74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E4"/>
    <w:rsid w:val="0068422F"/>
    <w:rsid w:val="00684861"/>
    <w:rsid w:val="006873CD"/>
    <w:rsid w:val="006878D6"/>
    <w:rsid w:val="00690D60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3093"/>
    <w:rsid w:val="006F4331"/>
    <w:rsid w:val="006F4994"/>
    <w:rsid w:val="006F576F"/>
    <w:rsid w:val="006F5C0B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3A2"/>
    <w:rsid w:val="007717B9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C95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97C"/>
    <w:rsid w:val="00801DBE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724D"/>
    <w:rsid w:val="008275C0"/>
    <w:rsid w:val="0083114E"/>
    <w:rsid w:val="008328A6"/>
    <w:rsid w:val="00834176"/>
    <w:rsid w:val="008347C2"/>
    <w:rsid w:val="00834E21"/>
    <w:rsid w:val="008372D8"/>
    <w:rsid w:val="008375CE"/>
    <w:rsid w:val="00837632"/>
    <w:rsid w:val="00837DAC"/>
    <w:rsid w:val="008400DD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587A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B7390"/>
    <w:rsid w:val="008C052E"/>
    <w:rsid w:val="008C18AA"/>
    <w:rsid w:val="008C1A9E"/>
    <w:rsid w:val="008C227F"/>
    <w:rsid w:val="008C29B8"/>
    <w:rsid w:val="008C2D26"/>
    <w:rsid w:val="008C46A8"/>
    <w:rsid w:val="008C6397"/>
    <w:rsid w:val="008C6497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213F"/>
    <w:rsid w:val="00923FAF"/>
    <w:rsid w:val="0092538D"/>
    <w:rsid w:val="009268A5"/>
    <w:rsid w:val="00930410"/>
    <w:rsid w:val="009307EA"/>
    <w:rsid w:val="00931068"/>
    <w:rsid w:val="0093182D"/>
    <w:rsid w:val="009337CB"/>
    <w:rsid w:val="00933BBE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835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9C8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64BE"/>
    <w:rsid w:val="009C725C"/>
    <w:rsid w:val="009D1596"/>
    <w:rsid w:val="009D198A"/>
    <w:rsid w:val="009D1F9C"/>
    <w:rsid w:val="009D29F5"/>
    <w:rsid w:val="009D3DF6"/>
    <w:rsid w:val="009D3F43"/>
    <w:rsid w:val="009D4312"/>
    <w:rsid w:val="009D5E93"/>
    <w:rsid w:val="009D642F"/>
    <w:rsid w:val="009E16CE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7E7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24BA"/>
    <w:rsid w:val="00A13510"/>
    <w:rsid w:val="00A140D3"/>
    <w:rsid w:val="00A1561A"/>
    <w:rsid w:val="00A156F9"/>
    <w:rsid w:val="00A15719"/>
    <w:rsid w:val="00A158F8"/>
    <w:rsid w:val="00A15F50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5759"/>
    <w:rsid w:val="00A66DBA"/>
    <w:rsid w:val="00A67DA8"/>
    <w:rsid w:val="00A70797"/>
    <w:rsid w:val="00A72B14"/>
    <w:rsid w:val="00A72D22"/>
    <w:rsid w:val="00A72D6B"/>
    <w:rsid w:val="00A734AA"/>
    <w:rsid w:val="00A7367F"/>
    <w:rsid w:val="00A73D12"/>
    <w:rsid w:val="00A73DA8"/>
    <w:rsid w:val="00A74610"/>
    <w:rsid w:val="00A74A70"/>
    <w:rsid w:val="00A74C40"/>
    <w:rsid w:val="00A76008"/>
    <w:rsid w:val="00A76092"/>
    <w:rsid w:val="00A7630F"/>
    <w:rsid w:val="00A800CB"/>
    <w:rsid w:val="00A807D3"/>
    <w:rsid w:val="00A813BB"/>
    <w:rsid w:val="00A8196F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4BFE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0CB"/>
    <w:rsid w:val="00AE4620"/>
    <w:rsid w:val="00AE52F0"/>
    <w:rsid w:val="00AE5FAB"/>
    <w:rsid w:val="00AE6242"/>
    <w:rsid w:val="00AE7F17"/>
    <w:rsid w:val="00AF0164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047"/>
    <w:rsid w:val="00B5176C"/>
    <w:rsid w:val="00B53AB5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60BC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DB4"/>
    <w:rsid w:val="00B92E1C"/>
    <w:rsid w:val="00B94668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17E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430D"/>
    <w:rsid w:val="00BD46D5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3D14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4969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2D2"/>
    <w:rsid w:val="00C833EF"/>
    <w:rsid w:val="00C87C6A"/>
    <w:rsid w:val="00C9290B"/>
    <w:rsid w:val="00C92A6F"/>
    <w:rsid w:val="00C92AD1"/>
    <w:rsid w:val="00C92DA4"/>
    <w:rsid w:val="00C93974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D0118C"/>
    <w:rsid w:val="00D01307"/>
    <w:rsid w:val="00D01E5F"/>
    <w:rsid w:val="00D03E8D"/>
    <w:rsid w:val="00D04F76"/>
    <w:rsid w:val="00D05304"/>
    <w:rsid w:val="00D063D2"/>
    <w:rsid w:val="00D06A93"/>
    <w:rsid w:val="00D07CA7"/>
    <w:rsid w:val="00D11BF6"/>
    <w:rsid w:val="00D1269D"/>
    <w:rsid w:val="00D13D0A"/>
    <w:rsid w:val="00D143AE"/>
    <w:rsid w:val="00D14E10"/>
    <w:rsid w:val="00D16F8E"/>
    <w:rsid w:val="00D171A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308"/>
    <w:rsid w:val="00D73D3C"/>
    <w:rsid w:val="00D7402B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6D4B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5D3"/>
    <w:rsid w:val="00DA0C3B"/>
    <w:rsid w:val="00DA2032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6866"/>
    <w:rsid w:val="00E374B8"/>
    <w:rsid w:val="00E379EA"/>
    <w:rsid w:val="00E37CBC"/>
    <w:rsid w:val="00E4097E"/>
    <w:rsid w:val="00E40E4E"/>
    <w:rsid w:val="00E41757"/>
    <w:rsid w:val="00E43899"/>
    <w:rsid w:val="00E4469D"/>
    <w:rsid w:val="00E44FC3"/>
    <w:rsid w:val="00E4576A"/>
    <w:rsid w:val="00E458E7"/>
    <w:rsid w:val="00E45938"/>
    <w:rsid w:val="00E4690F"/>
    <w:rsid w:val="00E46B3F"/>
    <w:rsid w:val="00E508BF"/>
    <w:rsid w:val="00E50B3A"/>
    <w:rsid w:val="00E55C8D"/>
    <w:rsid w:val="00E60136"/>
    <w:rsid w:val="00E6015D"/>
    <w:rsid w:val="00E609C5"/>
    <w:rsid w:val="00E62571"/>
    <w:rsid w:val="00E62B07"/>
    <w:rsid w:val="00E62FC8"/>
    <w:rsid w:val="00E63E19"/>
    <w:rsid w:val="00E64529"/>
    <w:rsid w:val="00E648B2"/>
    <w:rsid w:val="00E64F45"/>
    <w:rsid w:val="00E65903"/>
    <w:rsid w:val="00E65C64"/>
    <w:rsid w:val="00E70FFB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837"/>
    <w:rsid w:val="00E75C45"/>
    <w:rsid w:val="00E76029"/>
    <w:rsid w:val="00E777FA"/>
    <w:rsid w:val="00E77848"/>
    <w:rsid w:val="00E81280"/>
    <w:rsid w:val="00E82888"/>
    <w:rsid w:val="00E831A8"/>
    <w:rsid w:val="00E83361"/>
    <w:rsid w:val="00E852A3"/>
    <w:rsid w:val="00E86B5E"/>
    <w:rsid w:val="00E86E82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6B2D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23C4"/>
    <w:rsid w:val="00EF4BB2"/>
    <w:rsid w:val="00EF4FB8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3DED"/>
    <w:rsid w:val="00F149A9"/>
    <w:rsid w:val="00F14FA1"/>
    <w:rsid w:val="00F154AF"/>
    <w:rsid w:val="00F1564A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923"/>
    <w:rsid w:val="00F33A37"/>
    <w:rsid w:val="00F351FD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33F1"/>
    <w:rsid w:val="00F53BD6"/>
    <w:rsid w:val="00F53CE7"/>
    <w:rsid w:val="00F545C8"/>
    <w:rsid w:val="00F56CD4"/>
    <w:rsid w:val="00F57A7A"/>
    <w:rsid w:val="00F600E5"/>
    <w:rsid w:val="00F61566"/>
    <w:rsid w:val="00F6297B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93D"/>
    <w:rsid w:val="00FC0351"/>
    <w:rsid w:val="00FC0D1E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A8B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47EF"/>
    <w:rsid w:val="00FF4E52"/>
    <w:rsid w:val="00FF6294"/>
    <w:rsid w:val="00FF7B1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2E6E6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oSpacingChar">
    <w:name w:val="No Spacing Char"/>
    <w:link w:val="NoSpacing"/>
    <w:uiPriority w:val="1"/>
    <w:locked/>
    <w:rsid w:val="00B92DB4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B92DB4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Props1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EE734AF-2168-42DA-8A5F-7EC5CEC0A7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microsoft.com/office/infopath/2007/PartnerControls"/>
    <ds:schemaRef ds:uri="441F7821-BBFF-4112-89F2-F88197F804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GORAN</cp:lastModifiedBy>
  <cp:revision>11</cp:revision>
  <cp:lastPrinted>2023-06-16T11:58:00Z</cp:lastPrinted>
  <dcterms:created xsi:type="dcterms:W3CDTF">2024-06-14T12:03:00Z</dcterms:created>
  <dcterms:modified xsi:type="dcterms:W3CDTF">2024-06-18T11:57:00Z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